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Basic Business Budget Template</w:t>
      </w:r>
    </w:p>
    <w:p>
      <w:r>
        <w:t>Use this budget to plan your monthly income and expenses. Good budgeting helps you understand how much you need to earn and what you can spend.</w:t>
      </w:r>
    </w:p>
    <w:p>
      <w:pPr>
        <w:pStyle w:val="Heading2"/>
      </w:pPr>
      <w:r>
        <w:t>Monthly Income</w:t>
      </w:r>
    </w:p>
    <w:p>
      <w:r>
        <w:t>List all sources of income (e.g., sales, services, grants).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Monthly Expenses</w:t>
      </w:r>
    </w:p>
    <w:p>
      <w:r>
        <w:t>List your regular costs (e.g., rent, stock, internet, marketing, wages).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Savings / Profit</w:t>
      </w:r>
    </w:p>
    <w:p>
      <w:r>
        <w:t>What’s left at the end of the month? Can you set money aside?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Cash Cushion</w:t>
      </w:r>
    </w:p>
    <w:p>
      <w:r>
        <w:t>Do you have enough to cover unexpected costs or slow months?</w:t>
      </w:r>
    </w:p>
    <w:p>
      <w:pPr>
        <w:pStyle w:val="IntenseQuote"/>
      </w:pPr>
      <w:r>
        <w:t>✍️ Notes: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